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3DE05" w14:textId="74AD7ABE" w:rsidR="00B431C8" w:rsidRDefault="00FD14FE" w:rsidP="00B431C8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AUTÓGRAFO DO </w:t>
      </w:r>
      <w:r w:rsidR="00520AB0" w:rsidRPr="00520AB0">
        <w:rPr>
          <w:rFonts w:asciiTheme="majorHAnsi" w:hAnsiTheme="majorHAnsi" w:cstheme="majorHAnsi"/>
          <w:sz w:val="24"/>
          <w:szCs w:val="24"/>
        </w:rPr>
        <w:t xml:space="preserve">PROJETO </w:t>
      </w:r>
      <w:r w:rsidR="00520AB0" w:rsidRPr="00DD2C49">
        <w:rPr>
          <w:rFonts w:asciiTheme="majorHAnsi" w:hAnsiTheme="majorHAnsi" w:cstheme="majorHAnsi"/>
          <w:sz w:val="24"/>
          <w:szCs w:val="24"/>
        </w:rPr>
        <w:t xml:space="preserve">DE LEI N° </w:t>
      </w:r>
      <w:r w:rsidR="00105B4A">
        <w:rPr>
          <w:rFonts w:asciiTheme="majorHAnsi" w:hAnsiTheme="majorHAnsi" w:cstheme="majorHAnsi"/>
          <w:sz w:val="24"/>
          <w:szCs w:val="24"/>
        </w:rPr>
        <w:t>11</w:t>
      </w:r>
      <w:r w:rsidR="00651CED">
        <w:rPr>
          <w:rFonts w:asciiTheme="majorHAnsi" w:hAnsiTheme="majorHAnsi" w:cstheme="majorHAnsi"/>
          <w:sz w:val="24"/>
          <w:szCs w:val="24"/>
        </w:rPr>
        <w:t xml:space="preserve"> </w:t>
      </w:r>
      <w:r w:rsidR="00520AB0" w:rsidRPr="00DD2C49">
        <w:rPr>
          <w:rFonts w:asciiTheme="majorHAnsi" w:hAnsiTheme="majorHAnsi" w:cstheme="majorHAnsi"/>
          <w:sz w:val="24"/>
          <w:szCs w:val="24"/>
        </w:rPr>
        <w:t>/202</w:t>
      </w:r>
      <w:r w:rsidR="00B431C8" w:rsidRPr="00DD2C49">
        <w:rPr>
          <w:rFonts w:asciiTheme="majorHAnsi" w:hAnsiTheme="majorHAnsi" w:cstheme="majorHAnsi"/>
          <w:sz w:val="24"/>
          <w:szCs w:val="24"/>
        </w:rPr>
        <w:t>5</w:t>
      </w:r>
    </w:p>
    <w:p w14:paraId="695E05C8" w14:textId="2810A27F" w:rsidR="00E30751" w:rsidRDefault="00520AB0" w:rsidP="00B431C8">
      <w:pPr>
        <w:pStyle w:val="Ttulo2"/>
        <w:spacing w:line="360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520AB0">
        <w:rPr>
          <w:rFonts w:asciiTheme="majorHAnsi" w:hAnsiTheme="majorHAnsi" w:cstheme="majorHAnsi"/>
          <w:sz w:val="24"/>
          <w:szCs w:val="24"/>
        </w:rPr>
        <w:t xml:space="preserve">DE </w:t>
      </w:r>
      <w:r w:rsidR="00724C18">
        <w:rPr>
          <w:rFonts w:asciiTheme="majorHAnsi" w:hAnsiTheme="majorHAnsi" w:cstheme="majorHAnsi"/>
          <w:sz w:val="24"/>
          <w:szCs w:val="24"/>
        </w:rPr>
        <w:t>25</w:t>
      </w:r>
      <w:r w:rsidRPr="00520AB0">
        <w:rPr>
          <w:rFonts w:asciiTheme="majorHAnsi" w:hAnsiTheme="majorHAnsi" w:cstheme="majorHAnsi"/>
          <w:sz w:val="24"/>
          <w:szCs w:val="24"/>
        </w:rPr>
        <w:t xml:space="preserve"> DE </w:t>
      </w:r>
      <w:r w:rsidR="00017956">
        <w:rPr>
          <w:rFonts w:asciiTheme="majorHAnsi" w:hAnsiTheme="majorHAnsi" w:cstheme="majorHAnsi"/>
          <w:sz w:val="24"/>
          <w:szCs w:val="24"/>
        </w:rPr>
        <w:t>MAIO</w:t>
      </w:r>
      <w:r w:rsidRPr="00520AB0">
        <w:rPr>
          <w:rFonts w:asciiTheme="majorHAnsi" w:hAnsiTheme="majorHAnsi" w:cstheme="majorHAnsi"/>
          <w:sz w:val="24"/>
          <w:szCs w:val="24"/>
        </w:rPr>
        <w:t xml:space="preserve"> DE 2025</w:t>
      </w:r>
    </w:p>
    <w:p w14:paraId="735C95DE" w14:textId="77777777" w:rsidR="00B431C8" w:rsidRPr="00B431C8" w:rsidRDefault="00B431C8" w:rsidP="00B431C8"/>
    <w:p w14:paraId="231361C5" w14:textId="77777777" w:rsidR="00B431C8" w:rsidRPr="00B431C8" w:rsidRDefault="00B431C8" w:rsidP="00B431C8">
      <w:pPr>
        <w:ind w:left="567"/>
      </w:pPr>
    </w:p>
    <w:p w14:paraId="5710A61E" w14:textId="47885AB5" w:rsidR="00E30751" w:rsidRPr="00B431C8" w:rsidRDefault="00B431C8" w:rsidP="00B431C8">
      <w:pPr>
        <w:spacing w:line="360" w:lineRule="auto"/>
        <w:ind w:left="567"/>
        <w:jc w:val="right"/>
        <w:rPr>
          <w:rFonts w:asciiTheme="majorHAnsi" w:hAnsiTheme="majorHAnsi" w:cstheme="majorHAnsi"/>
          <w:b/>
          <w:bCs/>
          <w:i/>
          <w:iCs/>
          <w:szCs w:val="24"/>
        </w:rPr>
      </w:pPr>
      <w:r w:rsidRPr="00B431C8">
        <w:rPr>
          <w:rFonts w:asciiTheme="majorHAnsi" w:hAnsiTheme="majorHAnsi" w:cstheme="majorHAnsi"/>
          <w:b/>
          <w:bCs/>
          <w:i/>
          <w:iCs/>
          <w:szCs w:val="24"/>
        </w:rPr>
        <w:t>“Dispõe sobre denominação de</w:t>
      </w:r>
      <w:r w:rsidR="00651CED">
        <w:rPr>
          <w:rFonts w:asciiTheme="majorHAnsi" w:hAnsiTheme="majorHAnsi" w:cstheme="majorHAnsi"/>
          <w:b/>
          <w:bCs/>
          <w:i/>
          <w:iCs/>
          <w:szCs w:val="24"/>
        </w:rPr>
        <w:t xml:space="preserve"> bem p</w:t>
      </w:r>
      <w:r w:rsidR="00764532">
        <w:rPr>
          <w:rFonts w:asciiTheme="majorHAnsi" w:hAnsiTheme="majorHAnsi" w:cstheme="majorHAnsi"/>
          <w:b/>
          <w:bCs/>
          <w:i/>
          <w:iCs/>
          <w:szCs w:val="24"/>
        </w:rPr>
        <w:t>ú</w:t>
      </w:r>
      <w:r w:rsidR="00651CED">
        <w:rPr>
          <w:rFonts w:asciiTheme="majorHAnsi" w:hAnsiTheme="majorHAnsi" w:cstheme="majorHAnsi"/>
          <w:b/>
          <w:bCs/>
          <w:i/>
          <w:iCs/>
          <w:szCs w:val="24"/>
        </w:rPr>
        <w:t>blico</w:t>
      </w:r>
      <w:r w:rsidRPr="00B431C8">
        <w:rPr>
          <w:rFonts w:asciiTheme="majorHAnsi" w:hAnsiTheme="majorHAnsi" w:cstheme="majorHAnsi"/>
          <w:b/>
          <w:bCs/>
          <w:i/>
          <w:iCs/>
          <w:szCs w:val="24"/>
        </w:rPr>
        <w:t>”</w:t>
      </w:r>
    </w:p>
    <w:p w14:paraId="660F544B" w14:textId="77777777" w:rsidR="00E30751" w:rsidRDefault="00E30751" w:rsidP="00B431C8">
      <w:pPr>
        <w:spacing w:line="360" w:lineRule="auto"/>
        <w:ind w:left="567"/>
        <w:rPr>
          <w:rFonts w:asciiTheme="majorHAnsi" w:hAnsiTheme="majorHAnsi" w:cstheme="majorHAnsi"/>
          <w:szCs w:val="24"/>
        </w:rPr>
      </w:pPr>
    </w:p>
    <w:p w14:paraId="6E92F2DF" w14:textId="77777777" w:rsidR="00B431C8" w:rsidRPr="0093088F" w:rsidRDefault="00B431C8" w:rsidP="00B431C8">
      <w:pPr>
        <w:spacing w:line="360" w:lineRule="auto"/>
        <w:ind w:left="567"/>
        <w:rPr>
          <w:rFonts w:asciiTheme="majorHAnsi" w:hAnsiTheme="majorHAnsi" w:cstheme="majorHAnsi"/>
          <w:szCs w:val="24"/>
        </w:rPr>
      </w:pPr>
    </w:p>
    <w:p w14:paraId="7521BB4D" w14:textId="4FA2D1BF" w:rsidR="00E30751" w:rsidRPr="0093088F" w:rsidRDefault="00E30751" w:rsidP="00B431C8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 xml:space="preserve">                   </w:t>
      </w:r>
      <w:r w:rsidR="00520AB0">
        <w:rPr>
          <w:rFonts w:asciiTheme="majorHAnsi" w:hAnsiTheme="majorHAnsi" w:cstheme="majorHAnsi"/>
          <w:b/>
          <w:bCs/>
          <w:szCs w:val="24"/>
        </w:rPr>
        <w:t>VANDERLEI LOPES DA SILVA</w:t>
      </w:r>
      <w:r w:rsidRPr="0093088F">
        <w:rPr>
          <w:rFonts w:asciiTheme="majorHAnsi" w:hAnsiTheme="majorHAnsi" w:cstheme="majorHAnsi"/>
          <w:szCs w:val="24"/>
        </w:rPr>
        <w:t>, Prefeito Municipal de Pedra Bela, Estado de São Paulo, no uso das suas atribuições legais</w:t>
      </w:r>
      <w:r w:rsidR="00520AB0">
        <w:rPr>
          <w:rFonts w:asciiTheme="majorHAnsi" w:hAnsiTheme="majorHAnsi" w:cstheme="majorHAnsi"/>
          <w:szCs w:val="24"/>
        </w:rPr>
        <w:t>:</w:t>
      </w:r>
    </w:p>
    <w:p w14:paraId="2A1B750E" w14:textId="77777777" w:rsidR="00E30751" w:rsidRDefault="00E30751" w:rsidP="00B431C8">
      <w:pPr>
        <w:spacing w:line="360" w:lineRule="auto"/>
        <w:ind w:left="567" w:firstLine="1418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ab/>
      </w:r>
      <w:r w:rsidRPr="0093088F">
        <w:rPr>
          <w:rFonts w:asciiTheme="majorHAnsi" w:hAnsiTheme="majorHAnsi" w:cstheme="majorHAnsi"/>
          <w:szCs w:val="24"/>
        </w:rPr>
        <w:tab/>
        <w:t>Faz saber que a Câmara Municipal de Pedra Bela, aprova e ele sanciona e promulga a seguinte Lei:</w:t>
      </w:r>
    </w:p>
    <w:p w14:paraId="49D56109" w14:textId="77777777" w:rsidR="00520AB0" w:rsidRPr="0093088F" w:rsidRDefault="00520AB0" w:rsidP="00B431C8">
      <w:pPr>
        <w:spacing w:line="360" w:lineRule="auto"/>
        <w:ind w:left="567" w:right="-2" w:firstLine="1418"/>
        <w:jc w:val="both"/>
        <w:rPr>
          <w:rFonts w:asciiTheme="majorHAnsi" w:hAnsiTheme="majorHAnsi" w:cstheme="majorHAnsi"/>
          <w:szCs w:val="24"/>
        </w:rPr>
      </w:pPr>
    </w:p>
    <w:p w14:paraId="7A666C21" w14:textId="7EF9BEF4" w:rsidR="00E30751" w:rsidRPr="0093088F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1º</w:t>
      </w:r>
      <w:r w:rsidR="00520AB0">
        <w:rPr>
          <w:rFonts w:asciiTheme="majorHAnsi" w:hAnsiTheme="majorHAnsi" w:cstheme="majorHAnsi"/>
          <w:b/>
          <w:bCs/>
          <w:szCs w:val="24"/>
        </w:rPr>
        <w:t xml:space="preserve">. </w:t>
      </w:r>
      <w:r w:rsidRPr="0093088F">
        <w:rPr>
          <w:rFonts w:asciiTheme="majorHAnsi" w:hAnsiTheme="majorHAnsi" w:cstheme="majorHAnsi"/>
          <w:szCs w:val="24"/>
        </w:rPr>
        <w:t xml:space="preserve">Fica denominada </w:t>
      </w:r>
      <w:r w:rsidRPr="0093088F">
        <w:rPr>
          <w:rFonts w:asciiTheme="majorHAnsi" w:hAnsiTheme="majorHAnsi" w:cstheme="majorHAnsi"/>
          <w:b/>
          <w:bCs/>
          <w:szCs w:val="24"/>
        </w:rPr>
        <w:t>“</w:t>
      </w:r>
      <w:r w:rsidR="00651CED">
        <w:rPr>
          <w:rFonts w:asciiTheme="majorHAnsi" w:hAnsiTheme="majorHAnsi" w:cstheme="majorHAnsi"/>
          <w:b/>
          <w:bCs/>
          <w:szCs w:val="24"/>
        </w:rPr>
        <w:t>Garagem Municipal Ivair Antônio Leme”</w:t>
      </w:r>
      <w:r w:rsidRPr="0093088F">
        <w:rPr>
          <w:rFonts w:asciiTheme="majorHAnsi" w:hAnsiTheme="majorHAnsi" w:cstheme="majorHAnsi"/>
          <w:b/>
          <w:bCs/>
          <w:szCs w:val="24"/>
        </w:rPr>
        <w:t xml:space="preserve"> </w:t>
      </w:r>
      <w:r w:rsidR="00F10226" w:rsidRPr="0093088F">
        <w:rPr>
          <w:rFonts w:asciiTheme="majorHAnsi" w:hAnsiTheme="majorHAnsi" w:cstheme="majorHAnsi"/>
          <w:szCs w:val="24"/>
        </w:rPr>
        <w:t>o</w:t>
      </w:r>
      <w:r w:rsidR="00651CED">
        <w:rPr>
          <w:rFonts w:asciiTheme="majorHAnsi" w:hAnsiTheme="majorHAnsi" w:cstheme="majorHAnsi"/>
          <w:szCs w:val="24"/>
        </w:rPr>
        <w:t xml:space="preserve"> imóvel público </w:t>
      </w:r>
      <w:bookmarkStart w:id="0" w:name="_Hlk198627987"/>
      <w:r w:rsidR="00651CED">
        <w:rPr>
          <w:rFonts w:asciiTheme="majorHAnsi" w:hAnsiTheme="majorHAnsi" w:cstheme="majorHAnsi"/>
          <w:szCs w:val="24"/>
        </w:rPr>
        <w:t xml:space="preserve">utilizado para guarda/estacionamento de veículos pertencentes ao Município de Pedra Bela – SP, </w:t>
      </w:r>
      <w:r w:rsidR="00764532">
        <w:rPr>
          <w:rFonts w:asciiTheme="majorHAnsi" w:hAnsiTheme="majorHAnsi" w:cstheme="majorHAnsi"/>
          <w:szCs w:val="24"/>
        </w:rPr>
        <w:t xml:space="preserve"> </w:t>
      </w:r>
      <w:r w:rsidR="00F10226" w:rsidRPr="0093088F">
        <w:rPr>
          <w:rFonts w:asciiTheme="majorHAnsi" w:hAnsiTheme="majorHAnsi" w:cstheme="majorHAnsi"/>
          <w:szCs w:val="24"/>
        </w:rPr>
        <w:t xml:space="preserve"> </w:t>
      </w:r>
      <w:bookmarkStart w:id="1" w:name="_Hlk198634554"/>
      <w:r w:rsidR="001F49E2">
        <w:rPr>
          <w:rFonts w:asciiTheme="majorHAnsi" w:hAnsiTheme="majorHAnsi" w:cstheme="majorHAnsi"/>
          <w:szCs w:val="24"/>
        </w:rPr>
        <w:t xml:space="preserve">localizado na </w:t>
      </w:r>
      <w:r w:rsidR="00346622">
        <w:rPr>
          <w:rFonts w:asciiTheme="majorHAnsi" w:hAnsiTheme="majorHAnsi" w:cstheme="majorHAnsi"/>
          <w:szCs w:val="24"/>
        </w:rPr>
        <w:t>Rua Hilário Maciel Leme</w:t>
      </w:r>
      <w:r w:rsidR="001F49E2">
        <w:rPr>
          <w:rFonts w:asciiTheme="majorHAnsi" w:hAnsiTheme="majorHAnsi" w:cstheme="majorHAnsi"/>
          <w:szCs w:val="24"/>
        </w:rPr>
        <w:t xml:space="preserve">, altura do numeral </w:t>
      </w:r>
      <w:r w:rsidR="00346622">
        <w:rPr>
          <w:rFonts w:asciiTheme="majorHAnsi" w:hAnsiTheme="majorHAnsi" w:cstheme="majorHAnsi"/>
          <w:szCs w:val="24"/>
        </w:rPr>
        <w:t>150</w:t>
      </w:r>
      <w:r w:rsidR="001F49E2">
        <w:rPr>
          <w:rFonts w:asciiTheme="majorHAnsi" w:hAnsiTheme="majorHAnsi" w:cstheme="majorHAnsi"/>
          <w:szCs w:val="24"/>
        </w:rPr>
        <w:t>, Pedra Bela – SP, CEP 12990-0</w:t>
      </w:r>
      <w:r w:rsidR="00346622">
        <w:rPr>
          <w:rFonts w:asciiTheme="majorHAnsi" w:hAnsiTheme="majorHAnsi" w:cstheme="majorHAnsi"/>
          <w:szCs w:val="24"/>
        </w:rPr>
        <w:t>13</w:t>
      </w:r>
      <w:r w:rsidR="001F49E2">
        <w:rPr>
          <w:rFonts w:asciiTheme="majorHAnsi" w:hAnsiTheme="majorHAnsi" w:cstheme="majorHAnsi"/>
          <w:szCs w:val="24"/>
        </w:rPr>
        <w:t xml:space="preserve">, com as </w:t>
      </w:r>
      <w:r w:rsidR="00F10226" w:rsidRPr="0093088F">
        <w:rPr>
          <w:rFonts w:asciiTheme="majorHAnsi" w:hAnsiTheme="majorHAnsi" w:cstheme="majorHAnsi"/>
          <w:szCs w:val="24"/>
        </w:rPr>
        <w:t xml:space="preserve"> seguintes coordenadas </w:t>
      </w:r>
      <w:r w:rsidR="001F49E2">
        <w:rPr>
          <w:rFonts w:asciiTheme="majorHAnsi" w:hAnsiTheme="majorHAnsi" w:cstheme="majorHAnsi"/>
          <w:szCs w:val="24"/>
        </w:rPr>
        <w:t>-22.</w:t>
      </w:r>
      <w:bookmarkEnd w:id="0"/>
      <w:r w:rsidR="00346622">
        <w:rPr>
          <w:rFonts w:asciiTheme="majorHAnsi" w:hAnsiTheme="majorHAnsi" w:cstheme="majorHAnsi"/>
          <w:szCs w:val="24"/>
        </w:rPr>
        <w:t>795117</w:t>
      </w:r>
      <w:r w:rsidR="00724C18">
        <w:rPr>
          <w:rFonts w:asciiTheme="majorHAnsi" w:hAnsiTheme="majorHAnsi" w:cstheme="majorHAnsi"/>
          <w:b/>
          <w:bCs/>
          <w:szCs w:val="24"/>
        </w:rPr>
        <w:t xml:space="preserve">, </w:t>
      </w:r>
      <w:r w:rsidR="00346622">
        <w:rPr>
          <w:rFonts w:asciiTheme="majorHAnsi" w:hAnsiTheme="majorHAnsi" w:cstheme="majorHAnsi"/>
          <w:b/>
          <w:bCs/>
          <w:szCs w:val="24"/>
        </w:rPr>
        <w:t xml:space="preserve"> -</w:t>
      </w:r>
      <w:r w:rsidR="00346622" w:rsidRPr="00346622">
        <w:rPr>
          <w:rFonts w:asciiTheme="majorHAnsi" w:hAnsiTheme="majorHAnsi" w:cstheme="majorHAnsi"/>
          <w:szCs w:val="24"/>
        </w:rPr>
        <w:t>46.441478</w:t>
      </w:r>
      <w:r w:rsidR="00346622">
        <w:rPr>
          <w:rFonts w:asciiTheme="majorHAnsi" w:hAnsiTheme="majorHAnsi" w:cstheme="majorHAnsi"/>
          <w:b/>
          <w:bCs/>
          <w:szCs w:val="24"/>
        </w:rPr>
        <w:t xml:space="preserve"> </w:t>
      </w:r>
      <w:bookmarkEnd w:id="1"/>
      <w:r w:rsidR="003360CC" w:rsidRPr="0093088F">
        <w:rPr>
          <w:rFonts w:asciiTheme="majorHAnsi" w:hAnsiTheme="majorHAnsi" w:cstheme="majorHAnsi"/>
          <w:szCs w:val="24"/>
        </w:rPr>
        <w:t>conforme</w:t>
      </w:r>
      <w:r w:rsidR="00520AB0">
        <w:rPr>
          <w:rFonts w:asciiTheme="majorHAnsi" w:hAnsiTheme="majorHAnsi" w:cstheme="majorHAnsi"/>
          <w:szCs w:val="24"/>
        </w:rPr>
        <w:t xml:space="preserve"> informações </w:t>
      </w:r>
      <w:r w:rsidR="003360CC" w:rsidRPr="0093088F">
        <w:rPr>
          <w:rFonts w:asciiTheme="majorHAnsi" w:hAnsiTheme="majorHAnsi" w:cstheme="majorHAnsi"/>
          <w:szCs w:val="24"/>
        </w:rPr>
        <w:t>anex</w:t>
      </w:r>
      <w:r w:rsidR="00520AB0">
        <w:rPr>
          <w:rFonts w:asciiTheme="majorHAnsi" w:hAnsiTheme="majorHAnsi" w:cstheme="majorHAnsi"/>
          <w:szCs w:val="24"/>
        </w:rPr>
        <w:t>as</w:t>
      </w:r>
      <w:r w:rsidR="003360CC" w:rsidRPr="0093088F">
        <w:rPr>
          <w:rFonts w:asciiTheme="majorHAnsi" w:hAnsiTheme="majorHAnsi" w:cstheme="majorHAnsi"/>
          <w:szCs w:val="24"/>
        </w:rPr>
        <w:t>.</w:t>
      </w:r>
    </w:p>
    <w:p w14:paraId="4BAF5CD0" w14:textId="5CAE77E0" w:rsidR="00520AB0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2°</w:t>
      </w:r>
      <w:r w:rsidR="00520AB0">
        <w:rPr>
          <w:rFonts w:asciiTheme="majorHAnsi" w:hAnsiTheme="majorHAnsi" w:cstheme="majorHAnsi"/>
          <w:szCs w:val="24"/>
        </w:rPr>
        <w:t xml:space="preserve">. </w:t>
      </w:r>
      <w:r w:rsidRPr="0093088F">
        <w:rPr>
          <w:rFonts w:asciiTheme="majorHAnsi" w:hAnsiTheme="majorHAnsi" w:cstheme="majorHAnsi"/>
          <w:szCs w:val="24"/>
        </w:rPr>
        <w:t>As despesas decorrentes da aplicação desta Lei correrão por conta de dotação própria do orçamento vigente.</w:t>
      </w:r>
    </w:p>
    <w:p w14:paraId="6613867A" w14:textId="55A4570D" w:rsidR="00E30751" w:rsidRPr="0093088F" w:rsidRDefault="00E30751" w:rsidP="00B431C8">
      <w:pPr>
        <w:spacing w:line="360" w:lineRule="auto"/>
        <w:ind w:left="567" w:firstLine="2552"/>
        <w:jc w:val="both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b/>
          <w:bCs/>
          <w:szCs w:val="24"/>
        </w:rPr>
        <w:t>Art. 3°</w:t>
      </w:r>
      <w:r w:rsidR="00B431C8">
        <w:rPr>
          <w:rFonts w:asciiTheme="majorHAnsi" w:hAnsiTheme="majorHAnsi" w:cstheme="majorHAnsi"/>
          <w:szCs w:val="24"/>
        </w:rPr>
        <w:t>.</w:t>
      </w:r>
      <w:r w:rsidRPr="0093088F">
        <w:rPr>
          <w:rFonts w:asciiTheme="majorHAnsi" w:hAnsiTheme="majorHAnsi" w:cstheme="majorHAnsi"/>
          <w:szCs w:val="24"/>
        </w:rPr>
        <w:t xml:space="preserve"> Esta lei entrará em vigor na data de sua publicação.</w:t>
      </w:r>
    </w:p>
    <w:p w14:paraId="161AD1E3" w14:textId="77777777" w:rsidR="00E30751" w:rsidRPr="0093088F" w:rsidRDefault="00E30751" w:rsidP="00B431C8">
      <w:pPr>
        <w:spacing w:line="360" w:lineRule="auto"/>
        <w:ind w:left="567"/>
        <w:jc w:val="both"/>
        <w:rPr>
          <w:rFonts w:asciiTheme="majorHAnsi" w:hAnsiTheme="majorHAnsi" w:cstheme="majorHAnsi"/>
          <w:szCs w:val="24"/>
        </w:rPr>
      </w:pPr>
    </w:p>
    <w:p w14:paraId="007AC58E" w14:textId="3E94338E" w:rsidR="00E30751" w:rsidRPr="0093088F" w:rsidRDefault="00E30751" w:rsidP="00B431C8">
      <w:pPr>
        <w:spacing w:line="360" w:lineRule="auto"/>
        <w:ind w:left="567"/>
        <w:jc w:val="right"/>
        <w:rPr>
          <w:rFonts w:asciiTheme="majorHAnsi" w:hAnsiTheme="majorHAnsi" w:cstheme="majorHAnsi"/>
          <w:szCs w:val="24"/>
        </w:rPr>
      </w:pPr>
      <w:r w:rsidRPr="0093088F">
        <w:rPr>
          <w:rFonts w:asciiTheme="majorHAnsi" w:hAnsiTheme="majorHAnsi" w:cstheme="majorHAnsi"/>
          <w:szCs w:val="24"/>
        </w:rPr>
        <w:t xml:space="preserve">Pedra Bela, </w:t>
      </w:r>
      <w:r w:rsidR="00724C18">
        <w:rPr>
          <w:rFonts w:asciiTheme="majorHAnsi" w:hAnsiTheme="majorHAnsi" w:cstheme="majorHAnsi"/>
          <w:szCs w:val="24"/>
        </w:rPr>
        <w:t>2</w:t>
      </w:r>
      <w:r w:rsidR="001F49E2">
        <w:rPr>
          <w:rFonts w:asciiTheme="majorHAnsi" w:hAnsiTheme="majorHAnsi" w:cstheme="majorHAnsi"/>
          <w:szCs w:val="24"/>
        </w:rPr>
        <w:t>0</w:t>
      </w:r>
      <w:r w:rsidR="00520AB0">
        <w:rPr>
          <w:rFonts w:asciiTheme="majorHAnsi" w:hAnsiTheme="majorHAnsi" w:cstheme="majorHAnsi"/>
          <w:szCs w:val="24"/>
        </w:rPr>
        <w:t xml:space="preserve"> de </w:t>
      </w:r>
      <w:r w:rsidR="001F49E2">
        <w:rPr>
          <w:rFonts w:asciiTheme="majorHAnsi" w:hAnsiTheme="majorHAnsi" w:cstheme="majorHAnsi"/>
          <w:szCs w:val="24"/>
        </w:rPr>
        <w:t>maio</w:t>
      </w:r>
      <w:r w:rsidR="00520AB0">
        <w:rPr>
          <w:rFonts w:asciiTheme="majorHAnsi" w:hAnsiTheme="majorHAnsi" w:cstheme="majorHAnsi"/>
          <w:szCs w:val="24"/>
        </w:rPr>
        <w:t xml:space="preserve"> de 2025</w:t>
      </w:r>
      <w:r w:rsidR="00FF6D04" w:rsidRPr="0093088F">
        <w:rPr>
          <w:rFonts w:asciiTheme="majorHAnsi" w:hAnsiTheme="majorHAnsi" w:cstheme="majorHAnsi"/>
          <w:szCs w:val="24"/>
        </w:rPr>
        <w:t>.</w:t>
      </w:r>
    </w:p>
    <w:p w14:paraId="00F98912" w14:textId="77777777" w:rsidR="00E30751" w:rsidRPr="0093088F" w:rsidRDefault="00E30751" w:rsidP="00FD14FE">
      <w:pPr>
        <w:spacing w:line="360" w:lineRule="auto"/>
        <w:ind w:left="567"/>
        <w:jc w:val="center"/>
        <w:rPr>
          <w:rFonts w:asciiTheme="majorHAnsi" w:hAnsiTheme="majorHAnsi" w:cstheme="majorHAnsi"/>
          <w:szCs w:val="24"/>
        </w:rPr>
      </w:pPr>
    </w:p>
    <w:p w14:paraId="62846515" w14:textId="77777777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szCs w:val="24"/>
        </w:rPr>
      </w:pPr>
      <w:r w:rsidRPr="00FD14FE">
        <w:rPr>
          <w:rFonts w:asciiTheme="majorHAnsi" w:hAnsiTheme="majorHAnsi" w:cstheme="majorHAnsi"/>
          <w:b/>
          <w:szCs w:val="24"/>
        </w:rPr>
        <w:t>Vanderlei Lopes da Silva</w:t>
      </w:r>
    </w:p>
    <w:p w14:paraId="0C26B318" w14:textId="77777777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szCs w:val="24"/>
        </w:rPr>
      </w:pPr>
      <w:r w:rsidRPr="00FD14FE">
        <w:rPr>
          <w:rFonts w:asciiTheme="majorHAnsi" w:hAnsiTheme="majorHAnsi" w:cstheme="majorHAnsi"/>
          <w:b/>
          <w:szCs w:val="24"/>
        </w:rPr>
        <w:t>Prefeito Municipal</w:t>
      </w:r>
    </w:p>
    <w:p w14:paraId="43B158BD" w14:textId="77777777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szCs w:val="24"/>
        </w:rPr>
      </w:pPr>
    </w:p>
    <w:p w14:paraId="05A62D45" w14:textId="77777777" w:rsid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szCs w:val="24"/>
        </w:rPr>
      </w:pPr>
    </w:p>
    <w:p w14:paraId="1F45B372" w14:textId="77777777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szCs w:val="24"/>
        </w:rPr>
      </w:pPr>
    </w:p>
    <w:p w14:paraId="5323650A" w14:textId="77777777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szCs w:val="24"/>
        </w:rPr>
      </w:pPr>
    </w:p>
    <w:p w14:paraId="0FE81A96" w14:textId="77777777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iCs/>
          <w:szCs w:val="24"/>
        </w:rPr>
      </w:pPr>
      <w:bookmarkStart w:id="2" w:name="_Hlk206753651"/>
      <w:r w:rsidRPr="00FD14FE">
        <w:rPr>
          <w:rFonts w:asciiTheme="majorHAnsi" w:hAnsiTheme="majorHAnsi" w:cstheme="majorHAnsi"/>
          <w:iCs/>
          <w:szCs w:val="24"/>
        </w:rPr>
        <w:lastRenderedPageBreak/>
        <w:t>Casa do Poder Legislativo “Vereador Lazaro Benedito de Lima”.</w:t>
      </w:r>
    </w:p>
    <w:p w14:paraId="565099D3" w14:textId="07224A45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iCs/>
          <w:szCs w:val="24"/>
        </w:rPr>
      </w:pPr>
      <w:r w:rsidRPr="00FD14FE">
        <w:rPr>
          <w:rFonts w:asciiTheme="majorHAnsi" w:hAnsiTheme="majorHAnsi" w:cstheme="majorHAnsi"/>
          <w:iCs/>
          <w:szCs w:val="24"/>
        </w:rPr>
        <w:t xml:space="preserve">Pedra Bela, </w:t>
      </w:r>
      <w:r w:rsidR="00E546FE">
        <w:rPr>
          <w:rFonts w:asciiTheme="majorHAnsi" w:hAnsiTheme="majorHAnsi" w:cstheme="majorHAnsi"/>
          <w:iCs/>
          <w:szCs w:val="24"/>
        </w:rPr>
        <w:t>26</w:t>
      </w:r>
      <w:r w:rsidRPr="00FD14FE">
        <w:rPr>
          <w:rFonts w:asciiTheme="majorHAnsi" w:hAnsiTheme="majorHAnsi" w:cstheme="majorHAnsi"/>
          <w:iCs/>
          <w:szCs w:val="24"/>
        </w:rPr>
        <w:t xml:space="preserve"> de agosto de 2025.</w:t>
      </w:r>
    </w:p>
    <w:p w14:paraId="6D2A095E" w14:textId="77777777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szCs w:val="24"/>
        </w:rPr>
      </w:pPr>
    </w:p>
    <w:p w14:paraId="240193C8" w14:textId="77777777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szCs w:val="24"/>
        </w:rPr>
      </w:pPr>
    </w:p>
    <w:p w14:paraId="6B8F34B3" w14:textId="1909872B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szCs w:val="24"/>
        </w:rPr>
      </w:pPr>
      <w:r w:rsidRPr="00FD14FE">
        <w:rPr>
          <w:rFonts w:asciiTheme="majorHAnsi" w:hAnsiTheme="majorHAnsi" w:cstheme="majorHAnsi"/>
          <w:b/>
          <w:bCs/>
          <w:szCs w:val="24"/>
        </w:rPr>
        <w:t>Dr. Adalto José Maciel Leme</w:t>
      </w:r>
    </w:p>
    <w:p w14:paraId="6FE59715" w14:textId="77777777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szCs w:val="24"/>
        </w:rPr>
      </w:pPr>
      <w:r w:rsidRPr="00FD14FE">
        <w:rPr>
          <w:rFonts w:asciiTheme="majorHAnsi" w:hAnsiTheme="majorHAnsi" w:cstheme="majorHAnsi"/>
          <w:b/>
          <w:bCs/>
          <w:szCs w:val="24"/>
        </w:rPr>
        <w:t>Presidente</w:t>
      </w:r>
    </w:p>
    <w:p w14:paraId="55E1FBBC" w14:textId="77777777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szCs w:val="24"/>
        </w:rPr>
      </w:pPr>
    </w:p>
    <w:p w14:paraId="4DCDC3DD" w14:textId="77777777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szCs w:val="24"/>
        </w:rPr>
      </w:pPr>
    </w:p>
    <w:p w14:paraId="69DFCAB4" w14:textId="1D934B73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szCs w:val="24"/>
        </w:rPr>
      </w:pPr>
      <w:r w:rsidRPr="00FD14FE">
        <w:rPr>
          <w:rFonts w:asciiTheme="majorHAnsi" w:hAnsiTheme="majorHAnsi" w:cstheme="majorHAnsi"/>
          <w:b/>
          <w:bCs/>
          <w:szCs w:val="24"/>
        </w:rPr>
        <w:t>Daniel Aparecido Pinto</w:t>
      </w:r>
    </w:p>
    <w:p w14:paraId="497037ED" w14:textId="77777777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szCs w:val="24"/>
        </w:rPr>
      </w:pPr>
      <w:r w:rsidRPr="00FD14FE">
        <w:rPr>
          <w:rFonts w:asciiTheme="majorHAnsi" w:hAnsiTheme="majorHAnsi" w:cstheme="majorHAnsi"/>
          <w:b/>
          <w:bCs/>
          <w:szCs w:val="24"/>
        </w:rPr>
        <w:t>Vice-Presidente</w:t>
      </w:r>
    </w:p>
    <w:p w14:paraId="3626CB43" w14:textId="77777777" w:rsid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szCs w:val="24"/>
        </w:rPr>
      </w:pPr>
    </w:p>
    <w:p w14:paraId="7E1C7560" w14:textId="77777777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szCs w:val="24"/>
        </w:rPr>
      </w:pPr>
    </w:p>
    <w:p w14:paraId="0950A521" w14:textId="36C2318D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szCs w:val="24"/>
        </w:rPr>
      </w:pPr>
      <w:r w:rsidRPr="00FD14FE">
        <w:rPr>
          <w:rFonts w:asciiTheme="majorHAnsi" w:hAnsiTheme="majorHAnsi" w:cstheme="majorHAnsi"/>
          <w:b/>
          <w:bCs/>
          <w:szCs w:val="24"/>
        </w:rPr>
        <w:t>Adão Moacir Ferreira</w:t>
      </w:r>
    </w:p>
    <w:p w14:paraId="75DBAA04" w14:textId="77777777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szCs w:val="24"/>
        </w:rPr>
      </w:pPr>
      <w:r w:rsidRPr="00FD14FE">
        <w:rPr>
          <w:rFonts w:asciiTheme="majorHAnsi" w:hAnsiTheme="majorHAnsi" w:cstheme="majorHAnsi"/>
          <w:b/>
          <w:bCs/>
          <w:szCs w:val="24"/>
        </w:rPr>
        <w:t>1ª Secretário</w:t>
      </w:r>
    </w:p>
    <w:p w14:paraId="07166327" w14:textId="77777777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szCs w:val="24"/>
        </w:rPr>
      </w:pPr>
    </w:p>
    <w:p w14:paraId="00E680D9" w14:textId="77777777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szCs w:val="24"/>
        </w:rPr>
      </w:pPr>
    </w:p>
    <w:p w14:paraId="25E9C8B8" w14:textId="77777777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szCs w:val="24"/>
        </w:rPr>
      </w:pPr>
    </w:p>
    <w:p w14:paraId="14C6040E" w14:textId="77777777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szCs w:val="24"/>
        </w:rPr>
      </w:pPr>
      <w:r w:rsidRPr="00FD14FE">
        <w:rPr>
          <w:rFonts w:asciiTheme="majorHAnsi" w:hAnsiTheme="majorHAnsi" w:cstheme="majorHAnsi"/>
          <w:b/>
          <w:bCs/>
          <w:szCs w:val="24"/>
        </w:rPr>
        <w:t>Roseli Jesus do Amaral</w:t>
      </w:r>
    </w:p>
    <w:p w14:paraId="0B963776" w14:textId="77777777" w:rsidR="00FD14FE" w:rsidRPr="00FD14FE" w:rsidRDefault="00FD14FE" w:rsidP="00FD14FE">
      <w:pPr>
        <w:spacing w:line="360" w:lineRule="auto"/>
        <w:ind w:left="567"/>
        <w:jc w:val="center"/>
        <w:rPr>
          <w:rFonts w:asciiTheme="majorHAnsi" w:hAnsiTheme="majorHAnsi" w:cstheme="majorHAnsi"/>
          <w:b/>
          <w:bCs/>
          <w:szCs w:val="24"/>
        </w:rPr>
      </w:pPr>
      <w:r w:rsidRPr="00FD14FE">
        <w:rPr>
          <w:rFonts w:asciiTheme="majorHAnsi" w:hAnsiTheme="majorHAnsi" w:cstheme="majorHAnsi"/>
          <w:b/>
          <w:bCs/>
          <w:szCs w:val="24"/>
        </w:rPr>
        <w:t>2ª Secretária</w:t>
      </w:r>
    </w:p>
    <w:p w14:paraId="1CDA65B3" w14:textId="77777777" w:rsidR="00FD14FE" w:rsidRPr="00FD14FE" w:rsidRDefault="00FD14FE" w:rsidP="00FD14FE">
      <w:pPr>
        <w:spacing w:line="360" w:lineRule="auto"/>
        <w:ind w:left="567"/>
        <w:jc w:val="both"/>
        <w:rPr>
          <w:rFonts w:asciiTheme="majorHAnsi" w:hAnsiTheme="majorHAnsi" w:cstheme="majorHAnsi"/>
          <w:b/>
          <w:bCs/>
          <w:szCs w:val="24"/>
        </w:rPr>
      </w:pPr>
    </w:p>
    <w:p w14:paraId="017C4C3A" w14:textId="77777777" w:rsidR="00FD14FE" w:rsidRPr="00FD14FE" w:rsidRDefault="00FD14FE" w:rsidP="00FD14FE">
      <w:pPr>
        <w:spacing w:line="360" w:lineRule="auto"/>
        <w:ind w:left="567"/>
        <w:jc w:val="both"/>
        <w:rPr>
          <w:rFonts w:asciiTheme="majorHAnsi" w:hAnsiTheme="majorHAnsi" w:cstheme="majorHAnsi"/>
          <w:b/>
          <w:bCs/>
          <w:szCs w:val="24"/>
        </w:rPr>
      </w:pPr>
    </w:p>
    <w:p w14:paraId="532EF840" w14:textId="77777777" w:rsidR="00FD14FE" w:rsidRDefault="00FD14FE" w:rsidP="00FD14FE">
      <w:pPr>
        <w:spacing w:line="360" w:lineRule="auto"/>
        <w:ind w:left="567"/>
        <w:jc w:val="both"/>
        <w:rPr>
          <w:rFonts w:asciiTheme="majorHAnsi" w:hAnsiTheme="majorHAnsi" w:cstheme="majorHAnsi"/>
          <w:bCs/>
          <w:i/>
          <w:szCs w:val="24"/>
        </w:rPr>
      </w:pPr>
    </w:p>
    <w:p w14:paraId="4AEAB50E" w14:textId="77777777" w:rsidR="00FD14FE" w:rsidRDefault="00FD14FE" w:rsidP="00FD14FE">
      <w:pPr>
        <w:spacing w:line="360" w:lineRule="auto"/>
        <w:ind w:left="567"/>
        <w:jc w:val="both"/>
        <w:rPr>
          <w:rFonts w:asciiTheme="majorHAnsi" w:hAnsiTheme="majorHAnsi" w:cstheme="majorHAnsi"/>
          <w:bCs/>
          <w:i/>
          <w:szCs w:val="24"/>
        </w:rPr>
      </w:pPr>
    </w:p>
    <w:p w14:paraId="4C53BE31" w14:textId="77777777" w:rsidR="00FD14FE" w:rsidRDefault="00FD14FE" w:rsidP="00FD14FE">
      <w:pPr>
        <w:spacing w:line="360" w:lineRule="auto"/>
        <w:ind w:left="567"/>
        <w:jc w:val="both"/>
        <w:rPr>
          <w:rFonts w:asciiTheme="majorHAnsi" w:hAnsiTheme="majorHAnsi" w:cstheme="majorHAnsi"/>
          <w:bCs/>
          <w:i/>
          <w:szCs w:val="24"/>
        </w:rPr>
      </w:pPr>
    </w:p>
    <w:p w14:paraId="74C174FF" w14:textId="77777777" w:rsidR="00FD14FE" w:rsidRDefault="00FD14FE" w:rsidP="00FD14FE">
      <w:pPr>
        <w:spacing w:line="360" w:lineRule="auto"/>
        <w:ind w:left="567"/>
        <w:jc w:val="both"/>
        <w:rPr>
          <w:rFonts w:asciiTheme="majorHAnsi" w:hAnsiTheme="majorHAnsi" w:cstheme="majorHAnsi"/>
          <w:bCs/>
          <w:i/>
          <w:szCs w:val="24"/>
        </w:rPr>
      </w:pPr>
    </w:p>
    <w:p w14:paraId="73F0508D" w14:textId="43B43E29" w:rsidR="00FD14FE" w:rsidRPr="00FD14FE" w:rsidRDefault="00FD14FE" w:rsidP="00FD14FE">
      <w:pPr>
        <w:spacing w:line="360" w:lineRule="auto"/>
        <w:ind w:left="567"/>
        <w:jc w:val="both"/>
        <w:rPr>
          <w:rFonts w:asciiTheme="majorHAnsi" w:hAnsiTheme="majorHAnsi" w:cstheme="majorHAnsi"/>
          <w:bCs/>
          <w:i/>
          <w:szCs w:val="24"/>
        </w:rPr>
      </w:pPr>
      <w:r w:rsidRPr="00FD14FE">
        <w:rPr>
          <w:rFonts w:asciiTheme="majorHAnsi" w:hAnsiTheme="majorHAnsi" w:cstheme="majorHAnsi"/>
          <w:bCs/>
          <w:i/>
          <w:szCs w:val="24"/>
        </w:rPr>
        <w:t>Esta página é parte integrante do Autógrafo do Projeto de Lei Nº 11 /2025 DE 25 de maio de 23025 “Dispõe sobre denominação de bem público”.</w:t>
      </w:r>
    </w:p>
    <w:bookmarkEnd w:id="2"/>
    <w:p w14:paraId="57BC7B38" w14:textId="5BB24EC3" w:rsidR="00520AB0" w:rsidRPr="00520AB0" w:rsidRDefault="00520AB0" w:rsidP="00FD14FE">
      <w:pPr>
        <w:spacing w:line="360" w:lineRule="auto"/>
        <w:ind w:left="567"/>
        <w:jc w:val="both"/>
        <w:rPr>
          <w:rFonts w:asciiTheme="majorHAnsi" w:hAnsiTheme="majorHAnsi" w:cstheme="majorHAnsi"/>
          <w:bCs/>
          <w:i/>
          <w:iCs/>
          <w:noProof/>
          <w:szCs w:val="24"/>
        </w:rPr>
      </w:pPr>
    </w:p>
    <w:sectPr w:rsidR="00520AB0" w:rsidRPr="00520AB0" w:rsidSect="00B431C8">
      <w:headerReference w:type="default" r:id="rId7"/>
      <w:footerReference w:type="default" r:id="rId8"/>
      <w:pgSz w:w="11906" w:h="16838" w:code="9"/>
      <w:pgMar w:top="1418" w:right="1559" w:bottom="1418" w:left="993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D6D8E" w14:textId="06FEC58E" w:rsid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 w:rsidRPr="00DD2C49">
      <w:rPr>
        <w:rFonts w:asciiTheme="majorHAnsi" w:hAnsiTheme="majorHAnsi" w:cstheme="majorHAnsi"/>
        <w:color w:val="7F7F7F" w:themeColor="text1" w:themeTint="80"/>
        <w:sz w:val="18"/>
        <w:szCs w:val="18"/>
      </w:rPr>
      <w:t>Rua Bernardino de Lima Paes, 45. Centro. Pedra Bela/SP CEP 12.990-000</w:t>
    </w:r>
  </w:p>
  <w:p w14:paraId="235F6945" w14:textId="3F80CB95" w:rsidR="00DD2C49" w:rsidRPr="00DD2C49" w:rsidRDefault="00DD2C49" w:rsidP="00DD2C49">
    <w:pPr>
      <w:pStyle w:val="Rodap"/>
      <w:jc w:val="center"/>
      <w:rPr>
        <w:rFonts w:asciiTheme="majorHAnsi" w:hAnsiTheme="majorHAnsi" w:cstheme="majorHAnsi"/>
        <w:color w:val="7F7F7F" w:themeColor="text1" w:themeTint="80"/>
        <w:sz w:val="18"/>
        <w:szCs w:val="18"/>
      </w:rPr>
    </w:pPr>
    <w:r>
      <w:rPr>
        <w:rFonts w:asciiTheme="majorHAnsi" w:hAnsiTheme="majorHAnsi" w:cstheme="majorHAnsi"/>
        <w:color w:val="7F7F7F" w:themeColor="text1" w:themeTint="80"/>
        <w:sz w:val="18"/>
        <w:szCs w:val="18"/>
      </w:rPr>
      <w:t>Telefone: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E3C1C" w14:textId="32132485" w:rsidR="00B431C8" w:rsidRDefault="00B431C8" w:rsidP="00B431C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36CE00E" wp14:editId="1086B215">
          <wp:extent cx="5463568" cy="819150"/>
          <wp:effectExtent l="0" t="0" r="3810" b="0"/>
          <wp:docPr id="36" name="Imagem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8269" cy="8288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A2E9F3" w14:textId="77777777" w:rsidR="00B431C8" w:rsidRDefault="00B431C8" w:rsidP="00B431C8">
    <w:pPr>
      <w:pStyle w:val="Cabealho"/>
      <w:jc w:val="center"/>
    </w:pPr>
  </w:p>
  <w:p w14:paraId="2AEEF2B9" w14:textId="77777777" w:rsidR="00B431C8" w:rsidRDefault="00B431C8" w:rsidP="00B431C8">
    <w:pPr>
      <w:pStyle w:val="Cabealho"/>
      <w:jc w:val="center"/>
    </w:pPr>
  </w:p>
  <w:p w14:paraId="033D1419" w14:textId="77777777" w:rsidR="00B431C8" w:rsidRDefault="00B431C8" w:rsidP="00B431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407804936">
    <w:abstractNumId w:val="3"/>
  </w:num>
  <w:num w:numId="2" w16cid:durableId="1580095830">
    <w:abstractNumId w:val="4"/>
  </w:num>
  <w:num w:numId="3" w16cid:durableId="557084179">
    <w:abstractNumId w:val="0"/>
  </w:num>
  <w:num w:numId="4" w16cid:durableId="1506506592">
    <w:abstractNumId w:val="1"/>
  </w:num>
  <w:num w:numId="5" w16cid:durableId="12033225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17956"/>
    <w:rsid w:val="00042D28"/>
    <w:rsid w:val="00044DEC"/>
    <w:rsid w:val="00105B4A"/>
    <w:rsid w:val="001242FE"/>
    <w:rsid w:val="00137C44"/>
    <w:rsid w:val="00163036"/>
    <w:rsid w:val="0016446C"/>
    <w:rsid w:val="00171A26"/>
    <w:rsid w:val="001C1593"/>
    <w:rsid w:val="001E54B2"/>
    <w:rsid w:val="001F49E2"/>
    <w:rsid w:val="00290505"/>
    <w:rsid w:val="002C4E4F"/>
    <w:rsid w:val="0032553E"/>
    <w:rsid w:val="003360CC"/>
    <w:rsid w:val="00346622"/>
    <w:rsid w:val="003472C5"/>
    <w:rsid w:val="00372CB7"/>
    <w:rsid w:val="003764E5"/>
    <w:rsid w:val="003979E3"/>
    <w:rsid w:val="003B6253"/>
    <w:rsid w:val="003C1085"/>
    <w:rsid w:val="004111D6"/>
    <w:rsid w:val="0048562F"/>
    <w:rsid w:val="004D7722"/>
    <w:rsid w:val="005062D1"/>
    <w:rsid w:val="0051599D"/>
    <w:rsid w:val="00517354"/>
    <w:rsid w:val="00520AB0"/>
    <w:rsid w:val="005D0448"/>
    <w:rsid w:val="00651CED"/>
    <w:rsid w:val="0070020A"/>
    <w:rsid w:val="00724C18"/>
    <w:rsid w:val="00737B6B"/>
    <w:rsid w:val="00764532"/>
    <w:rsid w:val="00781C6C"/>
    <w:rsid w:val="008108AD"/>
    <w:rsid w:val="00814EE9"/>
    <w:rsid w:val="0086293C"/>
    <w:rsid w:val="0093088F"/>
    <w:rsid w:val="00A3096C"/>
    <w:rsid w:val="00A34A32"/>
    <w:rsid w:val="00A429C2"/>
    <w:rsid w:val="00A47F64"/>
    <w:rsid w:val="00A70082"/>
    <w:rsid w:val="00A71709"/>
    <w:rsid w:val="00A916BC"/>
    <w:rsid w:val="00AE1303"/>
    <w:rsid w:val="00AF35B3"/>
    <w:rsid w:val="00B26ABF"/>
    <w:rsid w:val="00B302A8"/>
    <w:rsid w:val="00B431C8"/>
    <w:rsid w:val="00BE3034"/>
    <w:rsid w:val="00BF6795"/>
    <w:rsid w:val="00CA2BE4"/>
    <w:rsid w:val="00D30EF8"/>
    <w:rsid w:val="00DD2C49"/>
    <w:rsid w:val="00DE0E8F"/>
    <w:rsid w:val="00E14BFB"/>
    <w:rsid w:val="00E30751"/>
    <w:rsid w:val="00E31EEE"/>
    <w:rsid w:val="00E546FE"/>
    <w:rsid w:val="00E770EB"/>
    <w:rsid w:val="00E81AAE"/>
    <w:rsid w:val="00EA062A"/>
    <w:rsid w:val="00EA6E2D"/>
    <w:rsid w:val="00F10226"/>
    <w:rsid w:val="00F77B99"/>
    <w:rsid w:val="00FD14FE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62BBC"/>
  <w15:chartTrackingRefBased/>
  <w15:docId w15:val="{DBA559BD-78B1-4751-92EA-5FD7477F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cp:keywords/>
  <dc:description>A REGIONALIZAÇÃO É UM ERRO COLOSSAL!</dc:description>
  <cp:lastModifiedBy>camarampb2024@outlook.com</cp:lastModifiedBy>
  <cp:revision>4</cp:revision>
  <cp:lastPrinted>2025-08-18T19:05:00Z</cp:lastPrinted>
  <dcterms:created xsi:type="dcterms:W3CDTF">2025-05-20T16:17:00Z</dcterms:created>
  <dcterms:modified xsi:type="dcterms:W3CDTF">2025-08-22T14:18:00Z</dcterms:modified>
</cp:coreProperties>
</file>