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DEEBB" w14:textId="5AF740CE" w:rsidR="00F57163" w:rsidRPr="00096ADC" w:rsidRDefault="00F57163" w:rsidP="005E00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PARECER CONJUNTO DA</w:t>
      </w:r>
      <w:r w:rsidR="00096ADC" w:rsidRPr="00096ADC">
        <w:rPr>
          <w:rFonts w:ascii="Arial" w:hAnsi="Arial" w:cs="Arial"/>
          <w:b/>
          <w:sz w:val="24"/>
          <w:szCs w:val="24"/>
        </w:rPr>
        <w:t>S</w:t>
      </w:r>
      <w:r w:rsidRPr="00096ADC">
        <w:rPr>
          <w:rFonts w:ascii="Arial" w:hAnsi="Arial" w:cs="Arial"/>
          <w:b/>
          <w:sz w:val="24"/>
          <w:szCs w:val="24"/>
        </w:rPr>
        <w:t xml:space="preserve"> COMISSÕES</w:t>
      </w:r>
    </w:p>
    <w:p w14:paraId="0EDC5567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C4FF40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COMISSÃO DE CONSTITUIÇÃO, JUSTIÇA E REDAÇÃO; </w:t>
      </w:r>
    </w:p>
    <w:p w14:paraId="7354CA80" w14:textId="77777777" w:rsidR="00F57163" w:rsidRPr="00096ADC" w:rsidRDefault="00F57163" w:rsidP="00F571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COMISSÃO DE SAÚDE, EDUCAÇÃO, CULTURA, LAZER E TURISMO.</w:t>
      </w:r>
    </w:p>
    <w:p w14:paraId="16E976C8" w14:textId="77777777" w:rsidR="00F57163" w:rsidRPr="00096ADC" w:rsidRDefault="00F57163" w:rsidP="00F57163">
      <w:pPr>
        <w:pStyle w:val="PargrafodaLista"/>
        <w:spacing w:after="0" w:line="360" w:lineRule="auto"/>
        <w:rPr>
          <w:rFonts w:ascii="Arial" w:hAnsi="Arial" w:cs="Arial"/>
          <w:sz w:val="24"/>
          <w:szCs w:val="24"/>
        </w:rPr>
      </w:pPr>
    </w:p>
    <w:p w14:paraId="157E87E3" w14:textId="497057BB" w:rsidR="00F57163" w:rsidRPr="00096ADC" w:rsidRDefault="005E0086" w:rsidP="00F5716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Análise</w:t>
      </w:r>
      <w:r w:rsidR="00F57163" w:rsidRPr="00096ADC">
        <w:rPr>
          <w:rFonts w:ascii="Arial" w:hAnsi="Arial" w:cs="Arial"/>
          <w:b/>
          <w:sz w:val="24"/>
          <w:szCs w:val="24"/>
        </w:rPr>
        <w:t xml:space="preserve">: </w:t>
      </w:r>
      <w:r w:rsidR="00F57163" w:rsidRPr="00096ADC">
        <w:rPr>
          <w:rFonts w:ascii="Arial" w:hAnsi="Arial" w:cs="Arial"/>
          <w:sz w:val="24"/>
          <w:szCs w:val="24"/>
        </w:rPr>
        <w:t xml:space="preserve">Projeto de Lei ordinária </w:t>
      </w:r>
      <w:r>
        <w:rPr>
          <w:rFonts w:ascii="Arial" w:hAnsi="Arial" w:cs="Arial"/>
          <w:sz w:val="24"/>
          <w:szCs w:val="24"/>
        </w:rPr>
        <w:t>4</w:t>
      </w:r>
      <w:r w:rsidR="000A505D">
        <w:rPr>
          <w:rFonts w:ascii="Arial" w:hAnsi="Arial" w:cs="Arial"/>
          <w:sz w:val="24"/>
          <w:szCs w:val="24"/>
        </w:rPr>
        <w:t>3</w:t>
      </w:r>
      <w:r w:rsidR="00F57163" w:rsidRPr="00096ADC">
        <w:rPr>
          <w:rFonts w:ascii="Arial" w:hAnsi="Arial" w:cs="Arial"/>
          <w:sz w:val="24"/>
          <w:szCs w:val="24"/>
        </w:rPr>
        <w:t>/2024.</w:t>
      </w:r>
      <w:r w:rsidR="00F57163" w:rsidRPr="00096ADC">
        <w:rPr>
          <w:rFonts w:ascii="Arial" w:hAnsi="Arial" w:cs="Arial"/>
          <w:b/>
          <w:sz w:val="24"/>
          <w:szCs w:val="24"/>
        </w:rPr>
        <w:t xml:space="preserve"> </w:t>
      </w:r>
    </w:p>
    <w:p w14:paraId="322FCFE8" w14:textId="77777777" w:rsidR="00F57163" w:rsidRPr="00096ADC" w:rsidRDefault="00F57163" w:rsidP="00F705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Autor: </w:t>
      </w:r>
      <w:r w:rsidR="00096ADC" w:rsidRPr="00096ADC">
        <w:rPr>
          <w:rFonts w:ascii="Arial" w:hAnsi="Arial" w:cs="Arial"/>
          <w:bCs/>
          <w:sz w:val="24"/>
          <w:szCs w:val="24"/>
        </w:rPr>
        <w:t>Anderson Luiz Cenciani</w:t>
      </w:r>
    </w:p>
    <w:p w14:paraId="6F47B2D9" w14:textId="492751DC" w:rsidR="00F57163" w:rsidRPr="00096ADC" w:rsidRDefault="00F57163" w:rsidP="000A50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Assunto: </w:t>
      </w:r>
      <w:r w:rsidRPr="00096ADC">
        <w:rPr>
          <w:rFonts w:ascii="Arial" w:hAnsi="Arial" w:cs="Arial"/>
          <w:sz w:val="24"/>
          <w:szCs w:val="24"/>
        </w:rPr>
        <w:t>“</w:t>
      </w:r>
      <w:r w:rsidR="000A505D" w:rsidRPr="000A505D">
        <w:rPr>
          <w:rFonts w:ascii="Arial" w:hAnsi="Arial" w:cs="Arial"/>
          <w:bCs/>
          <w:sz w:val="24"/>
          <w:szCs w:val="24"/>
        </w:rPr>
        <w:t xml:space="preserve">Dispõe sobre a responsabilidade do </w:t>
      </w:r>
      <w:r w:rsidR="000A505D" w:rsidRPr="000A505D">
        <w:rPr>
          <w:rFonts w:ascii="Arial" w:hAnsi="Arial" w:cs="Arial"/>
          <w:bCs/>
          <w:sz w:val="24"/>
          <w:szCs w:val="24"/>
        </w:rPr>
        <w:t>proprietário</w:t>
      </w:r>
      <w:r w:rsidR="000A505D" w:rsidRPr="000A505D">
        <w:rPr>
          <w:rFonts w:ascii="Arial" w:hAnsi="Arial" w:cs="Arial"/>
          <w:bCs/>
          <w:sz w:val="24"/>
          <w:szCs w:val="24"/>
        </w:rPr>
        <w:t xml:space="preserve"> de animais sobre o recolhimento das fezes excretadas em via e espaços públicos e dá outras </w:t>
      </w:r>
      <w:r w:rsidR="000A505D">
        <w:rPr>
          <w:rFonts w:ascii="Arial" w:hAnsi="Arial" w:cs="Arial"/>
          <w:bCs/>
          <w:sz w:val="24"/>
          <w:szCs w:val="24"/>
        </w:rPr>
        <w:t>p</w:t>
      </w:r>
      <w:r w:rsidR="000A505D" w:rsidRPr="000A505D">
        <w:rPr>
          <w:rFonts w:ascii="Arial" w:hAnsi="Arial" w:cs="Arial"/>
          <w:bCs/>
          <w:sz w:val="24"/>
          <w:szCs w:val="24"/>
        </w:rPr>
        <w:t>rovidencias</w:t>
      </w:r>
      <w:r w:rsidRPr="00096ADC">
        <w:rPr>
          <w:rFonts w:ascii="Arial" w:hAnsi="Arial" w:cs="Arial"/>
          <w:sz w:val="24"/>
          <w:szCs w:val="24"/>
        </w:rPr>
        <w:t>”.</w:t>
      </w:r>
    </w:p>
    <w:p w14:paraId="2CA5182F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18B708" w14:textId="2FA597D0" w:rsidR="00F57163" w:rsidRDefault="00F57163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Em análise ao “Projeto de Lei Ordinária </w:t>
      </w:r>
      <w:r w:rsidR="005E0086">
        <w:rPr>
          <w:rFonts w:ascii="Arial" w:hAnsi="Arial" w:cs="Arial"/>
          <w:sz w:val="24"/>
          <w:szCs w:val="24"/>
        </w:rPr>
        <w:t>4</w:t>
      </w:r>
      <w:r w:rsidR="000A505D">
        <w:rPr>
          <w:rFonts w:ascii="Arial" w:hAnsi="Arial" w:cs="Arial"/>
          <w:sz w:val="24"/>
          <w:szCs w:val="24"/>
        </w:rPr>
        <w:t>3</w:t>
      </w:r>
      <w:r w:rsidRPr="00096ADC">
        <w:rPr>
          <w:rFonts w:ascii="Arial" w:hAnsi="Arial" w:cs="Arial"/>
          <w:sz w:val="24"/>
          <w:szCs w:val="24"/>
        </w:rPr>
        <w:t>/2024”, nos termos do artigo 116 do Regimento Interno, se manifestam as Comissões Permanentes em Conjunto supracitadas após vasta discussão.</w:t>
      </w:r>
    </w:p>
    <w:p w14:paraId="4D01BAF7" w14:textId="77777777" w:rsidR="000A505D" w:rsidRPr="00096ADC" w:rsidRDefault="000A505D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5C3B70A" w14:textId="2A62B555" w:rsidR="000A505D" w:rsidRDefault="00F57163" w:rsidP="000A505D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DO OBJETO:</w:t>
      </w:r>
    </w:p>
    <w:p w14:paraId="6CB47ABF" w14:textId="77777777" w:rsidR="000A505D" w:rsidRPr="000A505D" w:rsidRDefault="000A505D" w:rsidP="000A505D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7B45CE8" w14:textId="25C0EFFE" w:rsidR="00096ADC" w:rsidRPr="00096ADC" w:rsidRDefault="00F57163" w:rsidP="005E0086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A presente propositura tem por objeto </w:t>
      </w:r>
      <w:r w:rsidR="000A505D">
        <w:rPr>
          <w:rFonts w:ascii="Arial" w:hAnsi="Arial" w:cs="Arial"/>
          <w:sz w:val="24"/>
          <w:szCs w:val="24"/>
        </w:rPr>
        <w:t xml:space="preserve">impor ao </w:t>
      </w:r>
      <w:r w:rsidR="000A505D" w:rsidRPr="000A505D">
        <w:rPr>
          <w:rFonts w:ascii="Arial" w:hAnsi="Arial" w:cs="Arial"/>
          <w:sz w:val="24"/>
          <w:szCs w:val="24"/>
        </w:rPr>
        <w:t xml:space="preserve">proprietário de cães, gatos, equinos e bovinos ou qualquer animal doméstico o recolhimento das fezes excretadas em vias públicas, </w:t>
      </w:r>
      <w:r w:rsidR="000A505D" w:rsidRPr="000A505D">
        <w:rPr>
          <w:rFonts w:ascii="Arial" w:hAnsi="Arial" w:cs="Arial"/>
          <w:sz w:val="24"/>
          <w:szCs w:val="24"/>
        </w:rPr>
        <w:t>logradouros</w:t>
      </w:r>
      <w:r w:rsidR="000A505D" w:rsidRPr="000A505D">
        <w:rPr>
          <w:rFonts w:ascii="Arial" w:hAnsi="Arial" w:cs="Arial"/>
          <w:sz w:val="24"/>
          <w:szCs w:val="24"/>
        </w:rPr>
        <w:t xml:space="preserve"> e bens de uso comum do povo</w:t>
      </w:r>
      <w:r w:rsidR="000A505D">
        <w:rPr>
          <w:rFonts w:ascii="Arial" w:hAnsi="Arial" w:cs="Arial"/>
          <w:sz w:val="24"/>
          <w:szCs w:val="24"/>
        </w:rPr>
        <w:t>, com a aplicação de multa em caso de descumprimento</w:t>
      </w:r>
      <w:r w:rsidR="000A505D" w:rsidRPr="000A505D">
        <w:rPr>
          <w:rFonts w:ascii="Arial" w:hAnsi="Arial" w:cs="Arial"/>
          <w:sz w:val="24"/>
          <w:szCs w:val="24"/>
        </w:rPr>
        <w:t>.</w:t>
      </w:r>
    </w:p>
    <w:p w14:paraId="46EC86D4" w14:textId="3EAB7D31" w:rsidR="00F57163" w:rsidRDefault="00096ADC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Houve a análise da Procuradoria Jurídica</w:t>
      </w:r>
      <w:r w:rsidR="00F57163" w:rsidRPr="00096ADC">
        <w:rPr>
          <w:rFonts w:ascii="Arial" w:hAnsi="Arial" w:cs="Arial"/>
          <w:sz w:val="24"/>
          <w:szCs w:val="24"/>
        </w:rPr>
        <w:t xml:space="preserve"> </w:t>
      </w:r>
      <w:r w:rsidR="005E0086">
        <w:rPr>
          <w:rFonts w:ascii="Arial" w:hAnsi="Arial" w:cs="Arial"/>
          <w:sz w:val="24"/>
          <w:szCs w:val="24"/>
        </w:rPr>
        <w:t xml:space="preserve">desta Casa </w:t>
      </w:r>
      <w:r w:rsidR="00F57163" w:rsidRPr="00096ADC">
        <w:rPr>
          <w:rFonts w:ascii="Arial" w:hAnsi="Arial" w:cs="Arial"/>
          <w:sz w:val="24"/>
          <w:szCs w:val="24"/>
        </w:rPr>
        <w:t>opinando favoravelmente pela tramitação do referido projeto.</w:t>
      </w:r>
    </w:p>
    <w:p w14:paraId="5966E1F2" w14:textId="77777777" w:rsidR="000A505D" w:rsidRDefault="000A505D" w:rsidP="005E008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AFD4AE7" w14:textId="77777777" w:rsidR="00F57163" w:rsidRPr="00096ADC" w:rsidRDefault="00F57163" w:rsidP="00F5716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DO RELATÓRIO:</w:t>
      </w:r>
    </w:p>
    <w:p w14:paraId="534D6B74" w14:textId="77777777" w:rsidR="000A505D" w:rsidRDefault="000A505D" w:rsidP="000A505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622F8297" w14:textId="66EDA016" w:rsidR="00F57163" w:rsidRDefault="00F57163" w:rsidP="000A505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Os Nobres Vereadores:</w:t>
      </w:r>
      <w:r w:rsidRPr="00096ADC">
        <w:rPr>
          <w:rFonts w:ascii="Arial" w:hAnsi="Arial" w:cs="Arial"/>
          <w:bCs/>
          <w:sz w:val="24"/>
          <w:szCs w:val="24"/>
        </w:rPr>
        <w:t xml:space="preserve"> </w:t>
      </w:r>
      <w:r w:rsidR="000A505D" w:rsidRPr="00096ADC">
        <w:rPr>
          <w:rFonts w:ascii="Arial" w:hAnsi="Arial" w:cs="Arial"/>
          <w:b/>
          <w:sz w:val="24"/>
          <w:szCs w:val="24"/>
        </w:rPr>
        <w:t>ADÃO MOACIR FERREIRA</w:t>
      </w:r>
      <w:r w:rsidR="000A505D">
        <w:rPr>
          <w:rFonts w:ascii="Arial" w:hAnsi="Arial" w:cs="Arial"/>
          <w:b/>
          <w:sz w:val="24"/>
          <w:szCs w:val="24"/>
        </w:rPr>
        <w:t xml:space="preserve">, </w:t>
      </w:r>
      <w:r w:rsidR="000A505D" w:rsidRPr="00096ADC">
        <w:rPr>
          <w:rFonts w:ascii="Arial" w:hAnsi="Arial" w:cs="Arial"/>
          <w:b/>
          <w:sz w:val="24"/>
          <w:szCs w:val="24"/>
        </w:rPr>
        <w:t>FILOMENA APARECIDA</w:t>
      </w:r>
      <w:r w:rsidR="000A505D">
        <w:rPr>
          <w:rFonts w:ascii="Arial" w:hAnsi="Arial" w:cs="Arial"/>
          <w:b/>
          <w:sz w:val="24"/>
          <w:szCs w:val="24"/>
        </w:rPr>
        <w:t xml:space="preserve"> J</w:t>
      </w:r>
      <w:r w:rsidR="000A505D" w:rsidRPr="00096ADC">
        <w:rPr>
          <w:rFonts w:ascii="Arial" w:hAnsi="Arial" w:cs="Arial"/>
          <w:b/>
          <w:sz w:val="24"/>
          <w:szCs w:val="24"/>
        </w:rPr>
        <w:t>ANINE</w:t>
      </w:r>
      <w:r w:rsidR="000A505D">
        <w:rPr>
          <w:rFonts w:ascii="Arial" w:hAnsi="Arial" w:cs="Arial"/>
          <w:b/>
          <w:sz w:val="24"/>
          <w:szCs w:val="24"/>
        </w:rPr>
        <w:t xml:space="preserve">, </w:t>
      </w:r>
      <w:r w:rsidR="000A505D" w:rsidRPr="00096ADC">
        <w:rPr>
          <w:rFonts w:ascii="Arial" w:hAnsi="Arial" w:cs="Arial"/>
          <w:b/>
          <w:sz w:val="24"/>
          <w:szCs w:val="24"/>
        </w:rPr>
        <w:t>ANDERSON LUIZ CENCIANI</w:t>
      </w:r>
      <w:r w:rsidR="000A505D">
        <w:rPr>
          <w:rFonts w:ascii="Arial" w:hAnsi="Arial" w:cs="Arial"/>
          <w:b/>
          <w:sz w:val="24"/>
          <w:szCs w:val="24"/>
        </w:rPr>
        <w:t xml:space="preserve">, </w:t>
      </w:r>
      <w:r w:rsidR="000A505D" w:rsidRPr="00096ADC">
        <w:rPr>
          <w:rFonts w:ascii="Arial" w:hAnsi="Arial" w:cs="Arial"/>
          <w:b/>
          <w:bCs/>
          <w:sz w:val="24"/>
          <w:szCs w:val="24"/>
        </w:rPr>
        <w:t>ROSELI JESUS DO AMARAL</w:t>
      </w:r>
      <w:r w:rsidR="000A505D">
        <w:rPr>
          <w:rFonts w:ascii="Arial" w:hAnsi="Arial" w:cs="Arial"/>
          <w:b/>
          <w:bCs/>
          <w:sz w:val="24"/>
          <w:szCs w:val="24"/>
        </w:rPr>
        <w:t xml:space="preserve">, </w:t>
      </w:r>
      <w:r w:rsidR="000A505D" w:rsidRPr="00096ADC">
        <w:rPr>
          <w:rFonts w:ascii="Arial" w:hAnsi="Arial" w:cs="Arial"/>
          <w:b/>
          <w:bCs/>
          <w:sz w:val="24"/>
          <w:szCs w:val="24"/>
        </w:rPr>
        <w:t>DANIEL MARCIANO BASILIO</w:t>
      </w:r>
      <w:r w:rsidR="005E0086">
        <w:rPr>
          <w:rFonts w:ascii="Arial" w:hAnsi="Arial" w:cs="Arial"/>
          <w:b/>
          <w:sz w:val="24"/>
          <w:szCs w:val="24"/>
        </w:rPr>
        <w:t xml:space="preserve">. </w:t>
      </w:r>
      <w:r w:rsidRPr="00096ADC">
        <w:rPr>
          <w:rFonts w:ascii="Arial" w:hAnsi="Arial" w:cs="Arial"/>
          <w:sz w:val="24"/>
          <w:szCs w:val="24"/>
        </w:rPr>
        <w:t>Relatores do parecer conjunto das respectivas Comissões apresentam à seguinte conclusão:</w:t>
      </w:r>
    </w:p>
    <w:p w14:paraId="3FF63567" w14:textId="2ED20117" w:rsidR="000A505D" w:rsidRPr="000A505D" w:rsidRDefault="000A505D" w:rsidP="000A505D">
      <w:pPr>
        <w:tabs>
          <w:tab w:val="left" w:pos="7275"/>
        </w:tabs>
        <w:rPr>
          <w:rFonts w:ascii="Arial" w:hAnsi="Arial" w:cs="Arial"/>
          <w:sz w:val="24"/>
          <w:szCs w:val="24"/>
        </w:rPr>
      </w:pPr>
    </w:p>
    <w:p w14:paraId="53B1D2AA" w14:textId="1F802AB8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 xml:space="preserve">DA LEGALIDADE: </w:t>
      </w:r>
      <w:r w:rsidRPr="00096ADC">
        <w:rPr>
          <w:rFonts w:ascii="Arial" w:hAnsi="Arial" w:cs="Arial"/>
          <w:sz w:val="24"/>
          <w:szCs w:val="24"/>
        </w:rPr>
        <w:t>Em análise aos termos de legalidade, o projeto de lei encontra seu amparo Constituição Federal</w:t>
      </w:r>
      <w:r w:rsidR="000A505D">
        <w:rPr>
          <w:rFonts w:ascii="Arial" w:hAnsi="Arial" w:cs="Arial"/>
          <w:sz w:val="24"/>
          <w:szCs w:val="24"/>
        </w:rPr>
        <w:t xml:space="preserve"> e legal</w:t>
      </w:r>
    </w:p>
    <w:p w14:paraId="67EBAE9A" w14:textId="41978342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DA CONVENIÊNCIA E OPORTUNIDADE: </w:t>
      </w:r>
      <w:r w:rsidRPr="00096ADC">
        <w:rPr>
          <w:rFonts w:ascii="Arial" w:hAnsi="Arial" w:cs="Arial"/>
          <w:sz w:val="24"/>
          <w:szCs w:val="24"/>
        </w:rPr>
        <w:t xml:space="preserve">a propositura é conveniente e oportuna e possibilitará </w:t>
      </w:r>
      <w:r w:rsidR="000A505D">
        <w:rPr>
          <w:rFonts w:ascii="Arial" w:hAnsi="Arial" w:cs="Arial"/>
          <w:sz w:val="24"/>
          <w:szCs w:val="24"/>
        </w:rPr>
        <w:t xml:space="preserve">a manutenção da limpeza das vias e locais públicos, o que consequentemente acarretará </w:t>
      </w:r>
      <w:proofErr w:type="gramStart"/>
      <w:r w:rsidR="000A505D">
        <w:rPr>
          <w:rFonts w:ascii="Arial" w:hAnsi="Arial" w:cs="Arial"/>
          <w:sz w:val="24"/>
          <w:szCs w:val="24"/>
        </w:rPr>
        <w:t>n</w:t>
      </w:r>
      <w:r w:rsidR="000A505D" w:rsidRPr="000A505D">
        <w:rPr>
          <w:rFonts w:ascii="Arial" w:hAnsi="Arial" w:cs="Arial"/>
          <w:sz w:val="24"/>
          <w:szCs w:val="24"/>
        </w:rPr>
        <w:t>o</w:t>
      </w:r>
      <w:proofErr w:type="gramEnd"/>
      <w:r w:rsidR="000A505D" w:rsidRPr="000A505D">
        <w:rPr>
          <w:rFonts w:ascii="Arial" w:hAnsi="Arial" w:cs="Arial"/>
          <w:sz w:val="24"/>
          <w:szCs w:val="24"/>
        </w:rPr>
        <w:t xml:space="preserve"> bem-estar da população.</w:t>
      </w:r>
    </w:p>
    <w:p w14:paraId="57964AE5" w14:textId="77777777" w:rsidR="00F57163" w:rsidRPr="00096ADC" w:rsidRDefault="00F57163" w:rsidP="00F571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96ADC">
        <w:rPr>
          <w:rFonts w:ascii="Arial" w:hAnsi="Arial" w:cs="Arial"/>
          <w:sz w:val="24"/>
          <w:szCs w:val="24"/>
        </w:rPr>
        <w:t xml:space="preserve"> O projeto reveste</w:t>
      </w:r>
      <w:r w:rsidR="00096ADC">
        <w:rPr>
          <w:rFonts w:ascii="Arial" w:hAnsi="Arial" w:cs="Arial"/>
          <w:sz w:val="24"/>
          <w:szCs w:val="24"/>
        </w:rPr>
        <w:t xml:space="preserve">-se de boa forma constitucional, </w:t>
      </w:r>
      <w:r w:rsidRPr="00096ADC">
        <w:rPr>
          <w:rFonts w:ascii="Arial" w:hAnsi="Arial" w:cs="Arial"/>
          <w:sz w:val="24"/>
          <w:szCs w:val="24"/>
        </w:rPr>
        <w:t>legal, jurídico e de boa técnica legislativa e, no mérito, também deve ser acolhido.</w:t>
      </w:r>
    </w:p>
    <w:p w14:paraId="3BC4242F" w14:textId="77777777" w:rsidR="00F57163" w:rsidRPr="00096ADC" w:rsidRDefault="00F57163" w:rsidP="00F5716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6EACF59D" w14:textId="77777777" w:rsidR="00F57163" w:rsidRPr="00096ADC" w:rsidRDefault="00F57163" w:rsidP="00F57163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C57805E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43E48B90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1CADF11" w14:textId="6ADEEAF5" w:rsidR="00F57163" w:rsidRPr="00096ADC" w:rsidRDefault="00F57163" w:rsidP="00F5716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sz w:val="24"/>
          <w:szCs w:val="24"/>
        </w:rPr>
        <w:t xml:space="preserve">Em análise ao Projeto apresentado, e em consonância com o relatório dos vereadores Relatores do Parecer, decidem as Comissões competentes, por EXARAR PARECER FAVORÁVEL ao Projeto de Lei </w:t>
      </w:r>
      <w:r w:rsidR="00096ADC">
        <w:rPr>
          <w:rFonts w:ascii="Arial" w:hAnsi="Arial" w:cs="Arial"/>
          <w:sz w:val="24"/>
          <w:szCs w:val="24"/>
        </w:rPr>
        <w:t xml:space="preserve">ordinária </w:t>
      </w:r>
      <w:r w:rsidR="005E0086">
        <w:rPr>
          <w:rFonts w:ascii="Arial" w:hAnsi="Arial" w:cs="Arial"/>
          <w:sz w:val="24"/>
          <w:szCs w:val="24"/>
        </w:rPr>
        <w:t>4</w:t>
      </w:r>
      <w:r w:rsidR="000A505D">
        <w:rPr>
          <w:rFonts w:ascii="Arial" w:hAnsi="Arial" w:cs="Arial"/>
          <w:sz w:val="24"/>
          <w:szCs w:val="24"/>
        </w:rPr>
        <w:t>3</w:t>
      </w:r>
      <w:r w:rsidRPr="00096ADC">
        <w:rPr>
          <w:rFonts w:ascii="Arial" w:hAnsi="Arial" w:cs="Arial"/>
          <w:sz w:val="24"/>
          <w:szCs w:val="24"/>
        </w:rPr>
        <w:t>/2024, e remeter ao Plenário desta Casa para a sua deliberação, e possível aprovação, já que se encontra em total viabilidade, constitucionalidade e amparo legal.</w:t>
      </w:r>
    </w:p>
    <w:p w14:paraId="4EDC5B27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6A1C80C" w14:textId="644AB7AD" w:rsidR="00F57163" w:rsidRPr="00096ADC" w:rsidRDefault="00096ADC" w:rsidP="00096ADC">
      <w:pPr>
        <w:spacing w:after="0" w:line="360" w:lineRule="auto"/>
        <w:ind w:firstLine="170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Pedra Bela- </w:t>
      </w:r>
      <w:r w:rsidR="00F57163" w:rsidRPr="00096ADC">
        <w:rPr>
          <w:rFonts w:ascii="Arial" w:hAnsi="Arial" w:cs="Arial"/>
          <w:sz w:val="24"/>
          <w:szCs w:val="24"/>
        </w:rPr>
        <w:t xml:space="preserve">SP, </w:t>
      </w:r>
      <w:r w:rsidR="005E0086">
        <w:rPr>
          <w:rFonts w:ascii="Arial" w:hAnsi="Arial" w:cs="Arial"/>
          <w:sz w:val="24"/>
          <w:szCs w:val="24"/>
        </w:rPr>
        <w:t>12 de novembro</w:t>
      </w:r>
      <w:r w:rsidR="00F57163" w:rsidRPr="00096ADC">
        <w:rPr>
          <w:rFonts w:ascii="Arial" w:hAnsi="Arial" w:cs="Arial"/>
          <w:sz w:val="24"/>
          <w:szCs w:val="24"/>
        </w:rPr>
        <w:t xml:space="preserve"> de 2024.</w:t>
      </w:r>
    </w:p>
    <w:p w14:paraId="37846F3E" w14:textId="77777777" w:rsidR="00F57163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015B4C" w14:textId="77777777" w:rsidR="005E0086" w:rsidRDefault="005E0086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1F50393" w14:textId="77777777" w:rsidR="005E0086" w:rsidRPr="00096ADC" w:rsidRDefault="005E0086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EAC732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68CB03B2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4F59C42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41C76CC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1AA5E3B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1EBFB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5BAEE66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5FCA5D27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64898A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38FD744F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6E63DA3B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E51D31" w14:textId="77777777" w:rsidR="00F57163" w:rsidRPr="00096ADC" w:rsidRDefault="00F57163" w:rsidP="005E0086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49D8E0E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96ADC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0B5FA434" w14:textId="77777777" w:rsidR="00F57163" w:rsidRPr="00096ADC" w:rsidRDefault="00F57163" w:rsidP="00F571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2B0EB1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ADÃO MOACIR FERREIRA</w:t>
      </w:r>
    </w:p>
    <w:p w14:paraId="61DF9828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PRESIDENTE </w:t>
      </w:r>
    </w:p>
    <w:p w14:paraId="59DD1A1C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23F8D6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>FILOMENA APARECIDA JANINE</w:t>
      </w:r>
    </w:p>
    <w:p w14:paraId="2B1F504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MEMBRO </w:t>
      </w:r>
    </w:p>
    <w:p w14:paraId="6B567FD0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0724339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6A89DADD" w14:textId="77777777" w:rsidR="00F57163" w:rsidRPr="00096ADC" w:rsidRDefault="00F57163" w:rsidP="00F571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6ADC">
        <w:rPr>
          <w:rFonts w:ascii="Arial" w:hAnsi="Arial" w:cs="Arial"/>
          <w:b/>
          <w:sz w:val="24"/>
          <w:szCs w:val="24"/>
        </w:rPr>
        <w:t xml:space="preserve">MEMBRO </w:t>
      </w:r>
    </w:p>
    <w:p w14:paraId="459E458C" w14:textId="77777777" w:rsidR="00F57163" w:rsidRPr="00096ADC" w:rsidRDefault="00F57163" w:rsidP="00F57163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F57163" w:rsidRPr="00096ADC" w:rsidSect="00A519F1">
      <w:headerReference w:type="default" r:id="rId7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B0922" w14:textId="77777777" w:rsidR="00BB5BE3" w:rsidRDefault="00BB5BE3">
      <w:pPr>
        <w:spacing w:after="0" w:line="240" w:lineRule="auto"/>
      </w:pPr>
      <w:r>
        <w:separator/>
      </w:r>
    </w:p>
  </w:endnote>
  <w:endnote w:type="continuationSeparator" w:id="0">
    <w:p w14:paraId="55EEF7D0" w14:textId="77777777" w:rsidR="00BB5BE3" w:rsidRDefault="00BB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86EA1" w14:textId="77777777" w:rsidR="00BB5BE3" w:rsidRDefault="00BB5BE3">
      <w:pPr>
        <w:spacing w:after="0" w:line="240" w:lineRule="auto"/>
      </w:pPr>
      <w:r>
        <w:separator/>
      </w:r>
    </w:p>
  </w:footnote>
  <w:footnote w:type="continuationSeparator" w:id="0">
    <w:p w14:paraId="7275D96C" w14:textId="77777777" w:rsidR="00BB5BE3" w:rsidRDefault="00BB5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9370F" w14:textId="77777777" w:rsidR="00FB1AEB" w:rsidRDefault="00F57163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75EFA8F3" wp14:editId="06317482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421736" w14:textId="77777777" w:rsidR="00FB1AEB" w:rsidRDefault="00FB1AEB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281096">
    <w:abstractNumId w:val="1"/>
  </w:num>
  <w:num w:numId="2" w16cid:durableId="1767845437">
    <w:abstractNumId w:val="0"/>
  </w:num>
  <w:num w:numId="3" w16cid:durableId="1489907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163"/>
    <w:rsid w:val="00096ADC"/>
    <w:rsid w:val="000A505D"/>
    <w:rsid w:val="003D0109"/>
    <w:rsid w:val="0046293B"/>
    <w:rsid w:val="005E0086"/>
    <w:rsid w:val="00785C27"/>
    <w:rsid w:val="009030DA"/>
    <w:rsid w:val="009F78FF"/>
    <w:rsid w:val="00BB5BE3"/>
    <w:rsid w:val="00F57163"/>
    <w:rsid w:val="00F7054F"/>
    <w:rsid w:val="00FB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4293D"/>
  <w15:chartTrackingRefBased/>
  <w15:docId w15:val="{6ADF3B2A-4E34-4AC4-AC61-380479F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1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7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7163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F5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91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camar</cp:lastModifiedBy>
  <cp:revision>7</cp:revision>
  <cp:lastPrinted>2024-11-12T17:42:00Z</cp:lastPrinted>
  <dcterms:created xsi:type="dcterms:W3CDTF">2024-03-15T13:13:00Z</dcterms:created>
  <dcterms:modified xsi:type="dcterms:W3CDTF">2024-11-12T17:42:00Z</dcterms:modified>
</cp:coreProperties>
</file>